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3EB6" w14:textId="77777777" w:rsidR="000C5405" w:rsidRPr="000C5405" w:rsidRDefault="000C5405">
      <w:pPr>
        <w:rPr>
          <w:sz w:val="16"/>
          <w:szCs w:val="16"/>
        </w:rPr>
      </w:pPr>
      <w:r w:rsidRPr="006B41B4">
        <w:rPr>
          <w:noProof/>
          <w:lang w:eastAsia="en-AU"/>
        </w:rPr>
        <mc:AlternateContent>
          <mc:Choice Requires="wps">
            <w:drawing>
              <wp:anchor distT="0" distB="0" distL="114300" distR="114300" simplePos="0" relativeHeight="251659264" behindDoc="1" locked="1" layoutInCell="1" allowOverlap="1" wp14:anchorId="252026E7" wp14:editId="7823F918">
                <wp:simplePos x="0" y="0"/>
                <wp:positionH relativeFrom="page">
                  <wp:posOffset>228600</wp:posOffset>
                </wp:positionH>
                <wp:positionV relativeFrom="paragraph">
                  <wp:posOffset>126365</wp:posOffset>
                </wp:positionV>
                <wp:extent cx="3004820" cy="9466580"/>
                <wp:effectExtent l="0" t="0" r="0" b="3175"/>
                <wp:wrapNone/>
                <wp:docPr id="4" name="Manual Input 4"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04820" cy="946658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10D22ED5"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alt="Decorative" style="position:absolute;margin-left:18pt;margin-top:9.95pt;width:236.6pt;height:745.4pt;z-index:-251657216;visibility:visible;mso-wrap-style:square;mso-width-percent:405;mso-height-percent:941;mso-wrap-distance-left:9pt;mso-wrap-distance-top:0;mso-wrap-distance-right:9pt;mso-wrap-distance-bottom:0;mso-position-horizontal:absolute;mso-position-horizontal-relative:page;mso-position-vertical:absolute;mso-position-vertical-relative:text;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" fillcolor="#eaf4d7 [660]" stroked="f" strokeweight="1pt">
                <w10:wrap anchorx="page"/>
                <w10:anchorlock/>
              </v:shape>
            </w:pict>
          </mc:Fallback>
        </mc:AlternateContent>
      </w:r>
    </w:p>
    <w:tbl>
      <w:tblPr>
        <w:tblW w:w="5010" w:type="pct"/>
        <w:tblLayout w:type="fixed"/>
        <w:tblCellMar>
          <w:left w:w="115" w:type="dxa"/>
          <w:right w:w="115" w:type="dxa"/>
        </w:tblCellMar>
        <w:tblLook w:val="04A0" w:firstRow="1" w:lastRow="0" w:firstColumn="1" w:lastColumn="0" w:noHBand="0" w:noVBand="1"/>
      </w:tblPr>
      <w:tblGrid>
        <w:gridCol w:w="4421"/>
        <w:gridCol w:w="504"/>
        <w:gridCol w:w="6618"/>
      </w:tblGrid>
      <w:tr w:rsidR="006D409C" w14:paraId="5C753F78" w14:textId="77777777" w:rsidTr="1F497AB5">
        <w:trPr>
          <w:trHeight w:val="1080"/>
        </w:trPr>
        <w:tc>
          <w:tcPr>
            <w:tcW w:w="4421" w:type="dxa"/>
            <w:vMerge w:val="restart"/>
            <w:tcMar>
              <w:left w:w="360" w:type="dxa"/>
            </w:tcMar>
            <w:vAlign w:val="bottom"/>
          </w:tcPr>
          <w:p w14:paraId="3F79C8B9" w14:textId="3B687825" w:rsidR="006D409C" w:rsidRPr="006B41B4" w:rsidRDefault="00300E37" w:rsidP="006D409C">
            <w:pPr>
              <w:tabs>
                <w:tab w:val="left" w:pos="990"/>
              </w:tabs>
              <w:jc w:val="center"/>
            </w:pPr>
            <w:r>
              <w:rPr>
                <w:noProof/>
              </w:rPr>
              <w:drawing>
                <wp:inline distT="0" distB="0" distL="0" distR="0" wp14:anchorId="31D5EC6C" wp14:editId="160B5220">
                  <wp:extent cx="2505710" cy="2505710"/>
                  <wp:effectExtent l="0" t="0" r="8890" b="0"/>
                  <wp:docPr id="314704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04781" name="Picture 314704781"/>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505710" cy="2505710"/>
                          </a:xfrm>
                          <a:prstGeom prst="rect">
                            <a:avLst/>
                          </a:prstGeom>
                        </pic:spPr>
                      </pic:pic>
                    </a:graphicData>
                  </a:graphic>
                </wp:inline>
              </w:drawing>
            </w:r>
          </w:p>
        </w:tc>
        <w:tc>
          <w:tcPr>
            <w:tcW w:w="504" w:type="dxa"/>
            <w:shd w:val="clear" w:color="auto" w:fill="31521B" w:themeFill="accent2" w:themeFillShade="80"/>
          </w:tcPr>
          <w:p w14:paraId="3E163DAB" w14:textId="77777777" w:rsidR="006D409C" w:rsidRDefault="006D409C" w:rsidP="006D409C">
            <w:pPr>
              <w:tabs>
                <w:tab w:val="left" w:pos="990"/>
              </w:tabs>
            </w:pPr>
          </w:p>
        </w:tc>
        <w:tc>
          <w:tcPr>
            <w:tcW w:w="6618" w:type="dxa"/>
            <w:shd w:val="clear" w:color="auto" w:fill="31521B" w:themeFill="accent2" w:themeFillShade="80"/>
            <w:vAlign w:val="center"/>
          </w:tcPr>
          <w:p w14:paraId="7648A880" w14:textId="0A7EA3C1" w:rsidR="006D409C" w:rsidRDefault="00861F5F" w:rsidP="00776643">
            <w:pPr>
              <w:pStyle w:val="Heading1"/>
            </w:pPr>
            <w:r>
              <w:t>Clean, Drain, Dry Program</w:t>
            </w:r>
          </w:p>
        </w:tc>
      </w:tr>
      <w:tr w:rsidR="00861F5F" w14:paraId="4DA3CFAD" w14:textId="77777777" w:rsidTr="1F497AB5">
        <w:trPr>
          <w:trHeight w:val="3024"/>
        </w:trPr>
        <w:tc>
          <w:tcPr>
            <w:tcW w:w="4421" w:type="dxa"/>
            <w:vMerge/>
            <w:tcMar>
              <w:left w:w="360" w:type="dxa"/>
            </w:tcMar>
            <w:vAlign w:val="bottom"/>
          </w:tcPr>
          <w:p w14:paraId="1910B9EF" w14:textId="77777777" w:rsidR="00861F5F" w:rsidRDefault="00861F5F" w:rsidP="00861F5F">
            <w:pPr>
              <w:tabs>
                <w:tab w:val="left" w:pos="990"/>
              </w:tabs>
              <w:jc w:val="center"/>
              <w:rPr>
                <w:noProof/>
              </w:rPr>
            </w:pPr>
          </w:p>
        </w:tc>
        <w:tc>
          <w:tcPr>
            <w:tcW w:w="504" w:type="dxa"/>
            <w:tcMar>
              <w:left w:w="0" w:type="dxa"/>
              <w:right w:w="0" w:type="dxa"/>
            </w:tcMar>
          </w:tcPr>
          <w:p w14:paraId="31B9C969" w14:textId="77777777" w:rsidR="00861F5F" w:rsidRDefault="00861F5F" w:rsidP="00861F5F">
            <w:pPr>
              <w:tabs>
                <w:tab w:val="left" w:pos="990"/>
              </w:tabs>
            </w:pPr>
            <w:r>
              <w:rPr>
                <w:noProof/>
                <w:lang w:val="en-AU" w:eastAsia="en-AU"/>
              </w:rPr>
              <mc:AlternateContent>
                <mc:Choice Requires="wps">
                  <w:drawing>
                    <wp:inline distT="0" distB="0" distL="0" distR="0" wp14:anchorId="5313EBF5" wp14:editId="0E3B1389">
                      <wp:extent cx="227812" cy="311173"/>
                      <wp:effectExtent l="0" t="3810" r="0" b="0"/>
                      <wp:docPr id="3"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969CB" w14:textId="77777777" w:rsidR="00861F5F" w:rsidRPr="00AF4EA4" w:rsidRDefault="00861F5F"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13EBF5" id="Right Triangle 3" o:spid="_x0000_s1026"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MLbQQAAKo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3A5969CB" w14:textId="77777777" w:rsidR="00861F5F" w:rsidRPr="00AF4EA4" w:rsidRDefault="00861F5F" w:rsidP="006D409C">
                            <w:pPr>
                              <w:jc w:val="center"/>
                              <w:rPr>
                                <w:color w:val="455F51" w:themeColor="text2"/>
                              </w:rPr>
                            </w:pPr>
                          </w:p>
                        </w:txbxContent>
                      </v:textbox>
                      <w10:anchorlock/>
                    </v:shape>
                  </w:pict>
                </mc:Fallback>
              </mc:AlternateContent>
            </w:r>
          </w:p>
        </w:tc>
        <w:tc>
          <w:tcPr>
            <w:tcW w:w="6618" w:type="dxa"/>
          </w:tcPr>
          <w:p w14:paraId="5B1EF74B" w14:textId="77777777" w:rsidR="00861F5F" w:rsidRDefault="00861F5F" w:rsidP="00861F5F">
            <w:pPr>
              <w:rPr>
                <w:b/>
                <w:bCs/>
              </w:rPr>
            </w:pPr>
            <w:r w:rsidRPr="00300E37">
              <w:rPr>
                <w:b/>
                <w:bCs/>
              </w:rPr>
              <w:t>CLEAN DRAIN DRY (CDD)</w:t>
            </w:r>
            <w:r w:rsidRPr="00300E37">
              <w:t xml:space="preserve"> </w:t>
            </w:r>
            <w:r w:rsidRPr="00861F5F">
              <w:rPr>
                <w:b/>
                <w:bCs/>
              </w:rPr>
              <w:t>is a public awareness campaign aimed at preventing the introduction and spread of aquatic invasive species. It is a call-to-action encouraging the users of New Brunswick’s lakes, rivers, and coastlines to CLEAN, DRAIN, and DRY their boats, trailers, and other recreational equipment to stop ‘aquatic hitchhikers’</w:t>
            </w:r>
          </w:p>
          <w:p w14:paraId="4E01D648" w14:textId="77777777" w:rsidR="00861F5F" w:rsidRDefault="00861F5F" w:rsidP="00861F5F"/>
          <w:p w14:paraId="3786606C" w14:textId="77777777" w:rsidR="00861F5F" w:rsidRPr="00300E37" w:rsidRDefault="00861F5F" w:rsidP="00861F5F">
            <w:pPr>
              <w:rPr>
                <w:b/>
                <w:bCs/>
                <w:lang w:val="en-CA"/>
              </w:rPr>
            </w:pPr>
            <w:r w:rsidRPr="00300E37">
              <w:rPr>
                <w:b/>
                <w:bCs/>
                <w:lang w:val="en-CA"/>
              </w:rPr>
              <w:t>Before entering Davidson Lake, please follow the Clean, Drain, Dry protocol:</w:t>
            </w:r>
          </w:p>
          <w:p w14:paraId="392DE806" w14:textId="77777777" w:rsidR="00861F5F" w:rsidRPr="00300E37" w:rsidRDefault="00861F5F" w:rsidP="00861F5F">
            <w:pPr>
              <w:numPr>
                <w:ilvl w:val="0"/>
                <w:numId w:val="2"/>
              </w:numPr>
              <w:rPr>
                <w:b/>
                <w:bCs/>
                <w:lang w:val="en-CA"/>
              </w:rPr>
            </w:pPr>
            <w:r w:rsidRPr="00300E37">
              <w:rPr>
                <w:b/>
                <w:bCs/>
                <w:lang w:val="en-CA"/>
              </w:rPr>
              <w:t>Clean: Remove all visible debris from watercraft and gear</w:t>
            </w:r>
          </w:p>
          <w:p w14:paraId="312B1163" w14:textId="77777777" w:rsidR="00861F5F" w:rsidRPr="00300E37" w:rsidRDefault="00861F5F" w:rsidP="00861F5F">
            <w:pPr>
              <w:numPr>
                <w:ilvl w:val="0"/>
                <w:numId w:val="2"/>
              </w:numPr>
              <w:rPr>
                <w:b/>
                <w:bCs/>
                <w:lang w:val="en-CA"/>
              </w:rPr>
            </w:pPr>
            <w:r w:rsidRPr="00300E37">
              <w:rPr>
                <w:b/>
                <w:bCs/>
                <w:lang w:val="en-CA"/>
              </w:rPr>
              <w:t>Drain: Empty all water from bilges, coolers, and compartments</w:t>
            </w:r>
          </w:p>
          <w:p w14:paraId="5C46C952" w14:textId="77777777" w:rsidR="00861F5F" w:rsidRPr="00300E37" w:rsidRDefault="00861F5F" w:rsidP="00861F5F">
            <w:pPr>
              <w:numPr>
                <w:ilvl w:val="0"/>
                <w:numId w:val="2"/>
              </w:numPr>
              <w:rPr>
                <w:b/>
                <w:bCs/>
                <w:lang w:val="en-CA"/>
              </w:rPr>
            </w:pPr>
            <w:r w:rsidRPr="00300E37">
              <w:rPr>
                <w:b/>
                <w:bCs/>
                <w:lang w:val="en-CA"/>
              </w:rPr>
              <w:t>Dry: Let everything dry thoroughly for at least 24 hours before use</w:t>
            </w:r>
          </w:p>
          <w:p w14:paraId="22A63E22" w14:textId="77777777" w:rsidR="00861F5F" w:rsidRPr="00300E37" w:rsidRDefault="00861F5F" w:rsidP="00861F5F">
            <w:pPr>
              <w:rPr>
                <w:b/>
                <w:bCs/>
                <w:lang w:val="en-CA"/>
              </w:rPr>
            </w:pPr>
            <w:r w:rsidRPr="00300E37">
              <w:rPr>
                <w:b/>
                <w:bCs/>
                <w:lang w:val="en-CA"/>
              </w:rPr>
              <w:t>This applies to all watercraft and gear — even if you’ve only used them in another NB lake.</w:t>
            </w:r>
          </w:p>
          <w:p w14:paraId="47777A83" w14:textId="27D8140C" w:rsidR="00861F5F" w:rsidRDefault="00861F5F" w:rsidP="00861F5F"/>
        </w:tc>
      </w:tr>
      <w:tr w:rsidR="00861F5F" w14:paraId="480C06AF" w14:textId="77777777" w:rsidTr="1F497AB5">
        <w:trPr>
          <w:trHeight w:val="1080"/>
        </w:trPr>
        <w:tc>
          <w:tcPr>
            <w:tcW w:w="4421" w:type="dxa"/>
            <w:vMerge w:val="restart"/>
            <w:tcMar>
              <w:left w:w="360" w:type="dxa"/>
            </w:tcMar>
            <w:vAlign w:val="bottom"/>
          </w:tcPr>
          <w:p w14:paraId="206302C1" w14:textId="2260E81A" w:rsidR="00861F5F" w:rsidRPr="005D47DE" w:rsidRDefault="00861F5F" w:rsidP="00861F5F">
            <w:pPr>
              <w:pStyle w:val="Title"/>
            </w:pPr>
            <w:r>
              <w:t>Welcome to Davidson Lake!</w:t>
            </w:r>
          </w:p>
          <w:p w14:paraId="116D76F7" w14:textId="6DAE7D0F" w:rsidR="00861F5F" w:rsidRPr="005D47DE" w:rsidRDefault="00861F5F" w:rsidP="00861F5F">
            <w:pPr>
              <w:pStyle w:val="Subtitle"/>
            </w:pPr>
          </w:p>
          <w:p w14:paraId="2F7994D5" w14:textId="34E7994D" w:rsidR="00861F5F" w:rsidRPr="005D47DE" w:rsidRDefault="00861F5F" w:rsidP="00861F5F">
            <w:pPr>
              <w:pStyle w:val="Heading2"/>
            </w:pPr>
            <w:r>
              <w:t>The Association</w:t>
            </w:r>
          </w:p>
          <w:p w14:paraId="664F8492" w14:textId="77777777" w:rsidR="00861F5F" w:rsidRPr="00575305" w:rsidRDefault="00861F5F" w:rsidP="00861F5F">
            <w:pPr>
              <w:pStyle w:val="ProfileText"/>
            </w:pPr>
          </w:p>
          <w:p w14:paraId="139DC309" w14:textId="062FB8BF" w:rsidR="00861F5F" w:rsidRPr="00575305" w:rsidRDefault="00861F5F" w:rsidP="00861F5F">
            <w:pPr>
              <w:pStyle w:val="ProfileText"/>
            </w:pPr>
            <w:r>
              <w:t>We are an organization focused on the betterment of Davidson Lake and the environment around it.  This includes educating people on protecting the quality of our water, its accompanying watershed and our community for present and future generations</w:t>
            </w:r>
            <w:r>
              <w:t>.</w:t>
            </w:r>
          </w:p>
          <w:p w14:paraId="264FFCA0" w14:textId="77777777" w:rsidR="00861F5F" w:rsidRPr="006B41B4" w:rsidRDefault="00861F5F" w:rsidP="00861F5F"/>
          <w:p w14:paraId="659B3D1F" w14:textId="77777777" w:rsidR="00861F5F" w:rsidRPr="006B41B4" w:rsidRDefault="00861F5F" w:rsidP="00861F5F">
            <w:pPr>
              <w:pStyle w:val="Heading2"/>
            </w:pPr>
            <w:sdt>
              <w:sdtPr>
                <w:id w:val="-1954003311"/>
                <w:placeholder>
                  <w:docPart w:val="39053FD4A0F14839A3B491A9B8801399"/>
                </w:placeholder>
                <w:temporary/>
                <w:showingPlcHdr/>
                <w15:appearance w15:val="hidden"/>
              </w:sdtPr>
              <w:sdtContent>
                <w:r w:rsidRPr="006B41B4">
                  <w:rPr>
                    <w:rStyle w:val="Heading2Char"/>
                  </w:rPr>
                  <w:t>CONTACT</w:t>
                </w:r>
              </w:sdtContent>
            </w:sdt>
          </w:p>
          <w:p w14:paraId="64266523" w14:textId="77777777" w:rsidR="00861F5F" w:rsidRPr="006B41B4" w:rsidRDefault="00861F5F" w:rsidP="00861F5F">
            <w:pPr>
              <w:pStyle w:val="ContactDetails"/>
            </w:pPr>
          </w:p>
          <w:p w14:paraId="3002D5D8" w14:textId="77777777" w:rsidR="00861F5F" w:rsidRPr="006B41B4" w:rsidRDefault="00861F5F" w:rsidP="00861F5F">
            <w:pPr>
              <w:pStyle w:val="ContactDetails"/>
            </w:pPr>
            <w:sdt>
              <w:sdtPr>
                <w:id w:val="67859272"/>
                <w:placeholder>
                  <w:docPart w:val="3970B7B0EEF14D089FA5D3FDFB19C122"/>
                </w:placeholder>
                <w:temporary/>
                <w:showingPlcHdr/>
                <w15:appearance w15:val="hidden"/>
              </w:sdtPr>
              <w:sdtContent>
                <w:r w:rsidRPr="006B41B4">
                  <w:t>WEBSITE:</w:t>
                </w:r>
              </w:sdtContent>
            </w:sdt>
          </w:p>
          <w:p w14:paraId="77D2890C" w14:textId="4FFAC455" w:rsidR="00861F5F" w:rsidRPr="006B41B4" w:rsidRDefault="00861F5F" w:rsidP="00861F5F">
            <w:pPr>
              <w:pStyle w:val="ContactDetails"/>
            </w:pPr>
            <w:r>
              <w:rPr>
                <w:lang w:val="fr-FR"/>
              </w:rPr>
              <w:t>www.davidsonlake.ca</w:t>
            </w:r>
          </w:p>
          <w:p w14:paraId="62E0796F" w14:textId="77777777" w:rsidR="00861F5F" w:rsidRPr="006B41B4" w:rsidRDefault="00861F5F" w:rsidP="00861F5F"/>
          <w:p w14:paraId="589F7CB3" w14:textId="77777777" w:rsidR="00861F5F" w:rsidRPr="00267B4B" w:rsidRDefault="00861F5F" w:rsidP="00861F5F">
            <w:pPr>
              <w:pStyle w:val="ContactDetails"/>
              <w:rPr>
                <w:lang w:val="fr-FR"/>
              </w:rPr>
            </w:pPr>
            <w:sdt>
              <w:sdtPr>
                <w:id w:val="-240260293"/>
                <w:placeholder>
                  <w:docPart w:val="6198D69B71754D7DA5AAF52B441164D6"/>
                </w:placeholder>
                <w:temporary/>
                <w:showingPlcHdr/>
                <w15:appearance w15:val="hidden"/>
              </w:sdtPr>
              <w:sdtContent>
                <w:r w:rsidRPr="00267B4B">
                  <w:rPr>
                    <w:lang w:val="fr-FR"/>
                  </w:rPr>
                  <w:t>EMAIL:</w:t>
                </w:r>
              </w:sdtContent>
            </w:sdt>
          </w:p>
          <w:p w14:paraId="797FD603" w14:textId="54BC8A48" w:rsidR="00861F5F" w:rsidRPr="00267B4B" w:rsidRDefault="00861F5F" w:rsidP="00861F5F">
            <w:pPr>
              <w:rPr>
                <w:rStyle w:val="Hyperlink"/>
              </w:rPr>
            </w:pPr>
            <w:r>
              <w:rPr>
                <w:color w:val="31521B" w:themeColor="accent2" w:themeShade="80"/>
                <w:u w:val="single"/>
              </w:rPr>
              <w:t>davidsonlakenb@gmail.com</w:t>
            </w:r>
          </w:p>
        </w:tc>
        <w:tc>
          <w:tcPr>
            <w:tcW w:w="504" w:type="dxa"/>
            <w:shd w:val="clear" w:color="auto" w:fill="31521B" w:themeFill="accent2" w:themeFillShade="80"/>
          </w:tcPr>
          <w:p w14:paraId="38421C03" w14:textId="77777777" w:rsidR="00861F5F" w:rsidRDefault="00861F5F" w:rsidP="00861F5F">
            <w:pPr>
              <w:tabs>
                <w:tab w:val="left" w:pos="990"/>
              </w:tabs>
            </w:pPr>
          </w:p>
        </w:tc>
        <w:tc>
          <w:tcPr>
            <w:tcW w:w="6618" w:type="dxa"/>
            <w:shd w:val="clear" w:color="auto" w:fill="31521B" w:themeFill="accent2" w:themeFillShade="80"/>
            <w:vAlign w:val="center"/>
          </w:tcPr>
          <w:p w14:paraId="5B3980B8" w14:textId="089AFC36" w:rsidR="00861F5F" w:rsidRDefault="00861F5F" w:rsidP="00861F5F">
            <w:pPr>
              <w:pStyle w:val="Heading1"/>
              <w:rPr>
                <w:b/>
              </w:rPr>
            </w:pPr>
            <w:r>
              <w:t>Help us protect from invasive species</w:t>
            </w:r>
          </w:p>
        </w:tc>
      </w:tr>
      <w:tr w:rsidR="00861F5F" w14:paraId="0A27973D" w14:textId="77777777" w:rsidTr="00861F5F">
        <w:trPr>
          <w:trHeight w:val="5159"/>
        </w:trPr>
        <w:tc>
          <w:tcPr>
            <w:tcW w:w="4421" w:type="dxa"/>
            <w:vMerge/>
            <w:vAlign w:val="bottom"/>
          </w:tcPr>
          <w:p w14:paraId="10693A60" w14:textId="77777777" w:rsidR="00861F5F" w:rsidRDefault="00861F5F" w:rsidP="00861F5F">
            <w:pPr>
              <w:ind w:right="0"/>
              <w:rPr>
                <w:noProof/>
              </w:rPr>
            </w:pPr>
          </w:p>
        </w:tc>
        <w:tc>
          <w:tcPr>
            <w:tcW w:w="504" w:type="dxa"/>
            <w:tcMar>
              <w:left w:w="0" w:type="dxa"/>
              <w:right w:w="0" w:type="dxa"/>
            </w:tcMar>
          </w:tcPr>
          <w:p w14:paraId="2FF11D56" w14:textId="77777777" w:rsidR="00861F5F" w:rsidRDefault="00861F5F" w:rsidP="00861F5F">
            <w:pPr>
              <w:tabs>
                <w:tab w:val="left" w:pos="990"/>
              </w:tabs>
            </w:pPr>
            <w:r>
              <w:rPr>
                <w:noProof/>
                <w:lang w:val="en-AU" w:eastAsia="en-AU"/>
              </w:rPr>
              <mc:AlternateContent>
                <mc:Choice Requires="wps">
                  <w:drawing>
                    <wp:inline distT="0" distB="0" distL="0" distR="0" wp14:anchorId="1D3DB14C" wp14:editId="56EF4289">
                      <wp:extent cx="227812" cy="311173"/>
                      <wp:effectExtent l="0" t="3810" r="0" b="0"/>
                      <wp:docPr id="6"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E4668" w14:textId="77777777" w:rsidR="00861F5F" w:rsidRPr="00AF4EA4" w:rsidRDefault="00861F5F"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3DB14C" id="_x0000_s1027"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pI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sYApETd5aq&#10;eL7Tfo6AEjMNu6m0sbfU2DuqobOHTRgd7Qd4lELBtYD6dxRcDKW/HttHfph+4DQiGxjbFpH5Z001&#10;j4j4S8JcNE8yKHpi3SKb5CksdHiyDE/kur5WUEXwlgHvHIn8VrRkqVX9CSbMK7QKR1QysA1vMws3&#10;3C+uLazhCGZUxq+uHA2zHRTzrbxvGCpHnBuI/GH7ieqGILmILIxO71U74u2HIij+PS9KSnW1tqqs&#10;cGJylelx3S1gLgTqYPAM145rP2lf/gs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n19KSH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107E4668" w14:textId="77777777" w:rsidR="00861F5F" w:rsidRPr="00AF4EA4" w:rsidRDefault="00861F5F" w:rsidP="00F56513">
                            <w:pPr>
                              <w:jc w:val="center"/>
                              <w:rPr>
                                <w:color w:val="455F51" w:themeColor="text2"/>
                              </w:rPr>
                            </w:pPr>
                          </w:p>
                        </w:txbxContent>
                      </v:textbox>
                      <w10:anchorlock/>
                    </v:shape>
                  </w:pict>
                </mc:Fallback>
              </mc:AlternateContent>
            </w:r>
          </w:p>
        </w:tc>
        <w:tc>
          <w:tcPr>
            <w:tcW w:w="6618" w:type="dxa"/>
          </w:tcPr>
          <w:p w14:paraId="791C9998" w14:textId="27F03DAE" w:rsidR="00861F5F" w:rsidRDefault="00861F5F" w:rsidP="00861F5F">
            <w:pPr>
              <w:rPr>
                <w:b/>
                <w:lang w:val="en-CA"/>
              </w:rPr>
            </w:pPr>
            <w:r w:rsidRPr="00300E37">
              <w:rPr>
                <w:b/>
                <w:bCs/>
                <w:lang w:val="en-CA"/>
              </w:rPr>
              <w:t>Eurasian Milfoil</w:t>
            </w:r>
            <w:r w:rsidRPr="00300E37">
              <w:rPr>
                <w:b/>
                <w:lang w:val="en-CA"/>
              </w:rPr>
              <w:t xml:space="preserve"> and </w:t>
            </w:r>
            <w:r w:rsidRPr="00300E37">
              <w:rPr>
                <w:b/>
                <w:bCs/>
                <w:lang w:val="en-CA"/>
              </w:rPr>
              <w:t>Zebra Mussels</w:t>
            </w:r>
            <w:r w:rsidRPr="00300E37">
              <w:rPr>
                <w:b/>
                <w:lang w:val="en-CA"/>
              </w:rPr>
              <w:t xml:space="preserve"> are</w:t>
            </w:r>
            <w:r w:rsidR="00FB74C7">
              <w:rPr>
                <w:b/>
                <w:lang w:val="en-CA"/>
              </w:rPr>
              <w:t xml:space="preserve"> two</w:t>
            </w:r>
            <w:r w:rsidRPr="00300E37">
              <w:rPr>
                <w:b/>
                <w:lang w:val="en-CA"/>
              </w:rPr>
              <w:t xml:space="preserve"> invasive aquatic species already present in parts of New Brunswick. They spread easily and can devastate lake ecosystems.</w:t>
            </w:r>
          </w:p>
          <w:p w14:paraId="593D43FE" w14:textId="77777777" w:rsidR="00861F5F" w:rsidRPr="00300E37" w:rsidRDefault="00861F5F" w:rsidP="00861F5F">
            <w:pPr>
              <w:rPr>
                <w:b/>
                <w:lang w:val="en-CA"/>
              </w:rPr>
            </w:pPr>
          </w:p>
          <w:p w14:paraId="1E665725" w14:textId="77777777" w:rsidR="00861F5F" w:rsidRPr="00300E37" w:rsidRDefault="00861F5F" w:rsidP="00861F5F">
            <w:pPr>
              <w:rPr>
                <w:b/>
                <w:lang w:val="en-CA"/>
              </w:rPr>
            </w:pPr>
            <w:r w:rsidRPr="00300E37">
              <w:rPr>
                <w:b/>
                <w:lang w:val="en-CA"/>
              </w:rPr>
              <w:t>These invaders can hitch a ride on:</w:t>
            </w:r>
          </w:p>
          <w:p w14:paraId="5729E12F" w14:textId="77777777" w:rsidR="00861F5F" w:rsidRPr="00300E37" w:rsidRDefault="00861F5F" w:rsidP="00861F5F">
            <w:pPr>
              <w:numPr>
                <w:ilvl w:val="0"/>
                <w:numId w:val="3"/>
              </w:numPr>
              <w:rPr>
                <w:b/>
                <w:lang w:val="en-CA"/>
              </w:rPr>
            </w:pPr>
            <w:r w:rsidRPr="00300E37">
              <w:rPr>
                <w:b/>
                <w:lang w:val="en-CA"/>
              </w:rPr>
              <w:t>Boats and trailers</w:t>
            </w:r>
          </w:p>
          <w:p w14:paraId="7CB0B17F" w14:textId="77777777" w:rsidR="00861F5F" w:rsidRPr="00300E37" w:rsidRDefault="00861F5F" w:rsidP="00861F5F">
            <w:pPr>
              <w:numPr>
                <w:ilvl w:val="0"/>
                <w:numId w:val="3"/>
              </w:numPr>
              <w:rPr>
                <w:b/>
                <w:lang w:val="en-CA"/>
              </w:rPr>
            </w:pPr>
            <w:r w:rsidRPr="00300E37">
              <w:rPr>
                <w:b/>
                <w:lang w:val="en-CA"/>
              </w:rPr>
              <w:t>Paddleboards, kayaks, canoes</w:t>
            </w:r>
          </w:p>
          <w:p w14:paraId="219644C8" w14:textId="77777777" w:rsidR="00861F5F" w:rsidRPr="00300E37" w:rsidRDefault="00861F5F" w:rsidP="00861F5F">
            <w:pPr>
              <w:numPr>
                <w:ilvl w:val="0"/>
                <w:numId w:val="3"/>
              </w:numPr>
              <w:rPr>
                <w:b/>
                <w:lang w:val="en-CA"/>
              </w:rPr>
            </w:pPr>
            <w:r w:rsidRPr="00300E37">
              <w:rPr>
                <w:b/>
                <w:lang w:val="en-CA"/>
              </w:rPr>
              <w:t>Life jackets, wetsuits, and water shoes</w:t>
            </w:r>
          </w:p>
          <w:p w14:paraId="1CD97903" w14:textId="77777777" w:rsidR="00861F5F" w:rsidRPr="00300E37" w:rsidRDefault="00861F5F" w:rsidP="00861F5F">
            <w:pPr>
              <w:numPr>
                <w:ilvl w:val="0"/>
                <w:numId w:val="3"/>
              </w:numPr>
              <w:rPr>
                <w:b/>
                <w:lang w:val="en-CA"/>
              </w:rPr>
            </w:pPr>
            <w:r w:rsidRPr="00300E37">
              <w:rPr>
                <w:b/>
                <w:lang w:val="en-CA"/>
              </w:rPr>
              <w:t>Fishing gear and paddles</w:t>
            </w:r>
          </w:p>
          <w:p w14:paraId="21C01677" w14:textId="77777777" w:rsidR="00861F5F" w:rsidRDefault="00861F5F" w:rsidP="00861F5F">
            <w:pPr>
              <w:rPr>
                <w:b/>
                <w:lang w:val="en-CA"/>
              </w:rPr>
            </w:pPr>
            <w:r w:rsidRPr="00861F5F">
              <w:rPr>
                <w:b/>
                <w:lang w:val="en-CA"/>
              </w:rPr>
              <w:drawing>
                <wp:anchor distT="0" distB="0" distL="114300" distR="114300" simplePos="0" relativeHeight="251660288" behindDoc="0" locked="0" layoutInCell="1" allowOverlap="1" wp14:anchorId="1EB6BBBB" wp14:editId="309466E0">
                  <wp:simplePos x="0" y="0"/>
                  <wp:positionH relativeFrom="column">
                    <wp:posOffset>76200</wp:posOffset>
                  </wp:positionH>
                  <wp:positionV relativeFrom="paragraph">
                    <wp:posOffset>228600</wp:posOffset>
                  </wp:positionV>
                  <wp:extent cx="1741170" cy="1694815"/>
                  <wp:effectExtent l="0" t="0" r="0" b="635"/>
                  <wp:wrapSquare wrapText="bothSides"/>
                  <wp:docPr id="382691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91899" name=""/>
                          <pic:cNvPicPr/>
                        </pic:nvPicPr>
                        <pic:blipFill>
                          <a:blip r:embed="rId11">
                            <a:extLst>
                              <a:ext uri="{28A0092B-C50C-407E-A947-70E740481C1C}">
                                <a14:useLocalDpi xmlns:a14="http://schemas.microsoft.com/office/drawing/2010/main" val="0"/>
                              </a:ext>
                            </a:extLst>
                          </a:blip>
                          <a:stretch>
                            <a:fillRect/>
                          </a:stretch>
                        </pic:blipFill>
                        <pic:spPr>
                          <a:xfrm>
                            <a:off x="0" y="0"/>
                            <a:ext cx="1741170" cy="1694815"/>
                          </a:xfrm>
                          <a:prstGeom prst="rect">
                            <a:avLst/>
                          </a:prstGeom>
                        </pic:spPr>
                      </pic:pic>
                    </a:graphicData>
                  </a:graphic>
                  <wp14:sizeRelH relativeFrom="margin">
                    <wp14:pctWidth>0</wp14:pctWidth>
                  </wp14:sizeRelH>
                  <wp14:sizeRelV relativeFrom="margin">
                    <wp14:pctHeight>0</wp14:pctHeight>
                  </wp14:sizeRelV>
                </wp:anchor>
              </w:drawing>
            </w:r>
            <w:r w:rsidRPr="00300E37">
              <w:rPr>
                <w:b/>
                <w:lang w:val="en-CA"/>
              </w:rPr>
              <w:t>Once introduced, they are nearly impossible</w:t>
            </w:r>
            <w:r>
              <w:rPr>
                <w:b/>
                <w:lang w:val="en-CA"/>
              </w:rPr>
              <w:t xml:space="preserve"> to remove</w:t>
            </w:r>
            <w:r w:rsidR="00FB74C7">
              <w:rPr>
                <w:b/>
                <w:lang w:val="en-CA"/>
              </w:rPr>
              <w:t xml:space="preserve">. </w:t>
            </w:r>
            <w:r w:rsidRPr="00861F5F">
              <w:rPr>
                <w:b/>
                <w:lang w:val="en-CA"/>
              </w:rPr>
              <w:drawing>
                <wp:inline distT="0" distB="0" distL="0" distR="0" wp14:anchorId="0E5826D2" wp14:editId="6586F9F2">
                  <wp:extent cx="1877928" cy="1722120"/>
                  <wp:effectExtent l="0" t="0" r="8255" b="0"/>
                  <wp:docPr id="800768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68747" name=""/>
                          <pic:cNvPicPr/>
                        </pic:nvPicPr>
                        <pic:blipFill>
                          <a:blip r:embed="rId12"/>
                          <a:stretch>
                            <a:fillRect/>
                          </a:stretch>
                        </pic:blipFill>
                        <pic:spPr>
                          <a:xfrm>
                            <a:off x="0" y="0"/>
                            <a:ext cx="1898535" cy="1741017"/>
                          </a:xfrm>
                          <a:prstGeom prst="rect">
                            <a:avLst/>
                          </a:prstGeom>
                        </pic:spPr>
                      </pic:pic>
                    </a:graphicData>
                  </a:graphic>
                </wp:inline>
              </w:drawing>
            </w:r>
            <w:r w:rsidRPr="00300E37">
              <w:rPr>
                <w:b/>
                <w:lang w:val="en-CA"/>
              </w:rPr>
              <w:t xml:space="preserve"> </w:t>
            </w:r>
          </w:p>
          <w:p w14:paraId="582B2497" w14:textId="712D7257" w:rsidR="001944F3" w:rsidRDefault="001944F3" w:rsidP="00861F5F"/>
        </w:tc>
      </w:tr>
      <w:tr w:rsidR="00861F5F" w14:paraId="27E95416" w14:textId="77777777" w:rsidTr="00861F5F">
        <w:trPr>
          <w:trHeight w:val="1148"/>
        </w:trPr>
        <w:tc>
          <w:tcPr>
            <w:tcW w:w="4421" w:type="dxa"/>
            <w:vMerge/>
            <w:vAlign w:val="bottom"/>
          </w:tcPr>
          <w:p w14:paraId="2BE1C598" w14:textId="77777777" w:rsidR="00861F5F" w:rsidRDefault="00861F5F" w:rsidP="00861F5F">
            <w:pPr>
              <w:ind w:right="0"/>
              <w:rPr>
                <w:noProof/>
              </w:rPr>
            </w:pPr>
          </w:p>
        </w:tc>
        <w:tc>
          <w:tcPr>
            <w:tcW w:w="504" w:type="dxa"/>
            <w:shd w:val="clear" w:color="auto" w:fill="31521B" w:themeFill="accent2" w:themeFillShade="80"/>
          </w:tcPr>
          <w:p w14:paraId="0F66282C" w14:textId="77777777" w:rsidR="00861F5F" w:rsidRDefault="00861F5F" w:rsidP="00861F5F">
            <w:pPr>
              <w:tabs>
                <w:tab w:val="left" w:pos="990"/>
              </w:tabs>
            </w:pPr>
          </w:p>
        </w:tc>
        <w:tc>
          <w:tcPr>
            <w:tcW w:w="6618" w:type="dxa"/>
            <w:shd w:val="clear" w:color="auto" w:fill="31521B" w:themeFill="accent2" w:themeFillShade="80"/>
            <w:vAlign w:val="center"/>
          </w:tcPr>
          <w:p w14:paraId="5D1FCC31" w14:textId="5F9E673D" w:rsidR="00861F5F" w:rsidRDefault="00861F5F" w:rsidP="00861F5F">
            <w:pPr>
              <w:pStyle w:val="Heading1"/>
              <w:rPr>
                <w:b/>
              </w:rPr>
            </w:pPr>
            <w:r>
              <w:rPr>
                <w:b/>
              </w:rPr>
              <w:t>phosphate free initaitve</w:t>
            </w:r>
          </w:p>
        </w:tc>
      </w:tr>
      <w:tr w:rsidR="00861F5F" w14:paraId="34920753" w14:textId="77777777" w:rsidTr="00861F5F">
        <w:trPr>
          <w:trHeight w:val="1064"/>
        </w:trPr>
        <w:tc>
          <w:tcPr>
            <w:tcW w:w="4421" w:type="dxa"/>
            <w:vMerge/>
            <w:vAlign w:val="bottom"/>
          </w:tcPr>
          <w:p w14:paraId="3D4B9321" w14:textId="77777777" w:rsidR="00861F5F" w:rsidRDefault="00861F5F" w:rsidP="00861F5F">
            <w:pPr>
              <w:ind w:right="0"/>
              <w:rPr>
                <w:noProof/>
              </w:rPr>
            </w:pPr>
          </w:p>
        </w:tc>
        <w:tc>
          <w:tcPr>
            <w:tcW w:w="504" w:type="dxa"/>
            <w:tcBorders>
              <w:bottom w:val="nil"/>
            </w:tcBorders>
            <w:tcMar>
              <w:left w:w="0" w:type="dxa"/>
              <w:right w:w="0" w:type="dxa"/>
            </w:tcMar>
          </w:tcPr>
          <w:p w14:paraId="1758293D" w14:textId="77777777" w:rsidR="00861F5F" w:rsidRDefault="00861F5F" w:rsidP="00861F5F">
            <w:pPr>
              <w:tabs>
                <w:tab w:val="left" w:pos="990"/>
              </w:tabs>
            </w:pPr>
            <w:r>
              <w:rPr>
                <w:noProof/>
                <w:lang w:val="en-AU" w:eastAsia="en-AU"/>
              </w:rPr>
              <mc:AlternateContent>
                <mc:Choice Requires="wps">
                  <w:drawing>
                    <wp:inline distT="0" distB="0" distL="0" distR="0" wp14:anchorId="1748E6CE" wp14:editId="107C05DA">
                      <wp:extent cx="227812" cy="311173"/>
                      <wp:effectExtent l="0" t="3810" r="0" b="0"/>
                      <wp:docPr id="5" name="Right Triangle 3"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54CB3" w14:textId="77777777" w:rsidR="00861F5F" w:rsidRPr="00AF4EA4" w:rsidRDefault="00861F5F"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48E6CE" id="_x0000_s1028" alt="Decorative"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F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uEBjhxZ6mK&#10;5zvt5wgoMdOwm0obe0uNvaMaOnvYhNHRfoBHKRRcC6h/R8HFUPrrsX3kh+kHTiOygbFtEZl/1lTz&#10;iIi/JMxF8ySDoifWLbJJnsJChyfL8ESu62sFVQRvGfDOkchvRUuWWtWfYMK8QqtwRCUD2/A2s3DD&#10;/eLawhqOYEZl/OrK0TDbQTHfyvuGoXLEuYHIH7afqG4IkovIwuj0XrUj3n4oguLf86KkVFdrq8oK&#10;JyZXmR7X3QLmQqAOBs9w7bj2k/blvwA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pP5jBX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11254CB3" w14:textId="77777777" w:rsidR="00861F5F" w:rsidRPr="00AF4EA4" w:rsidRDefault="00861F5F" w:rsidP="00F56513">
                            <w:pPr>
                              <w:jc w:val="center"/>
                              <w:rPr>
                                <w:color w:val="455F51" w:themeColor="text2"/>
                              </w:rPr>
                            </w:pPr>
                          </w:p>
                        </w:txbxContent>
                      </v:textbox>
                      <w10:anchorlock/>
                    </v:shape>
                  </w:pict>
                </mc:Fallback>
              </mc:AlternateContent>
            </w:r>
          </w:p>
        </w:tc>
        <w:tc>
          <w:tcPr>
            <w:tcW w:w="6618" w:type="dxa"/>
            <w:tcBorders>
              <w:bottom w:val="nil"/>
            </w:tcBorders>
            <w:vAlign w:val="bottom"/>
          </w:tcPr>
          <w:p w14:paraId="45A755D1" w14:textId="77777777" w:rsidR="00861F5F" w:rsidRPr="00861F5F" w:rsidRDefault="00861F5F" w:rsidP="00861F5F">
            <w:pPr>
              <w:rPr>
                <w:b/>
                <w:lang w:val="en-CA"/>
              </w:rPr>
            </w:pPr>
            <w:r w:rsidRPr="00861F5F">
              <w:rPr>
                <w:b/>
                <w:lang w:val="en-CA"/>
              </w:rPr>
              <w:t>Phosphates from soaps, detergents, and shampoos contribute to algae blooms and poor water quality.</w:t>
            </w:r>
          </w:p>
          <w:p w14:paraId="3F9411A3" w14:textId="77777777" w:rsidR="00861F5F" w:rsidRPr="00861F5F" w:rsidRDefault="00861F5F" w:rsidP="00861F5F">
            <w:pPr>
              <w:rPr>
                <w:b/>
                <w:lang w:val="en-CA"/>
              </w:rPr>
            </w:pPr>
            <w:r w:rsidRPr="00861F5F">
              <w:rPr>
                <w:b/>
                <w:lang w:val="en-CA"/>
              </w:rPr>
              <w:t xml:space="preserve">Please use </w:t>
            </w:r>
            <w:r w:rsidRPr="00861F5F">
              <w:rPr>
                <w:b/>
                <w:bCs/>
                <w:lang w:val="en-CA"/>
              </w:rPr>
              <w:t>phosphate-free</w:t>
            </w:r>
            <w:r w:rsidRPr="00861F5F">
              <w:rPr>
                <w:b/>
                <w:lang w:val="en-CA"/>
              </w:rPr>
              <w:t xml:space="preserve"> products during your stay. Every small action helps protect the lake.</w:t>
            </w:r>
          </w:p>
          <w:p w14:paraId="2C32D13E" w14:textId="1874E525" w:rsidR="00861F5F" w:rsidRPr="006B41B4" w:rsidRDefault="00861F5F" w:rsidP="00861F5F">
            <w:pPr>
              <w:rPr>
                <w:b/>
              </w:rPr>
            </w:pPr>
          </w:p>
        </w:tc>
      </w:tr>
    </w:tbl>
    <w:p w14:paraId="612FBFC9" w14:textId="77777777" w:rsidR="00153B84" w:rsidRDefault="00153B84" w:rsidP="005D47DE"/>
    <w:sectPr w:rsidR="00153B84" w:rsidSect="00416D70">
      <w:pgSz w:w="12240" w:h="15840"/>
      <w:pgMar w:top="360" w:right="360" w:bottom="360"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B26FB" w14:textId="77777777" w:rsidR="00796655" w:rsidRDefault="00796655" w:rsidP="00C51CF5">
      <w:r>
        <w:separator/>
      </w:r>
    </w:p>
  </w:endnote>
  <w:endnote w:type="continuationSeparator" w:id="0">
    <w:p w14:paraId="4A52C1D1" w14:textId="77777777" w:rsidR="00796655" w:rsidRDefault="00796655"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D572B" w14:textId="77777777" w:rsidR="00796655" w:rsidRDefault="00796655" w:rsidP="00C51CF5">
      <w:r>
        <w:separator/>
      </w:r>
    </w:p>
  </w:footnote>
  <w:footnote w:type="continuationSeparator" w:id="0">
    <w:p w14:paraId="21C8D04C" w14:textId="77777777" w:rsidR="00796655" w:rsidRDefault="00796655" w:rsidP="00C5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90FD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2301A2"/>
    <w:multiLevelType w:val="multilevel"/>
    <w:tmpl w:val="B662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927C2E"/>
    <w:multiLevelType w:val="multilevel"/>
    <w:tmpl w:val="7254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075628">
    <w:abstractNumId w:val="0"/>
  </w:num>
  <w:num w:numId="2" w16cid:durableId="1060792210">
    <w:abstractNumId w:val="1"/>
  </w:num>
  <w:num w:numId="3" w16cid:durableId="900099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37"/>
    <w:rsid w:val="000521EF"/>
    <w:rsid w:val="000A545F"/>
    <w:rsid w:val="000C5405"/>
    <w:rsid w:val="000F3BEA"/>
    <w:rsid w:val="0010314C"/>
    <w:rsid w:val="00153B84"/>
    <w:rsid w:val="001944F3"/>
    <w:rsid w:val="00196AAB"/>
    <w:rsid w:val="001A4D1A"/>
    <w:rsid w:val="001B0B3D"/>
    <w:rsid w:val="002559D0"/>
    <w:rsid w:val="00267B4B"/>
    <w:rsid w:val="00300E37"/>
    <w:rsid w:val="003A7C7C"/>
    <w:rsid w:val="003B0DB8"/>
    <w:rsid w:val="00416D70"/>
    <w:rsid w:val="00431999"/>
    <w:rsid w:val="00443E2D"/>
    <w:rsid w:val="00572086"/>
    <w:rsid w:val="00575305"/>
    <w:rsid w:val="00597871"/>
    <w:rsid w:val="005D47DE"/>
    <w:rsid w:val="005F364E"/>
    <w:rsid w:val="0062123A"/>
    <w:rsid w:val="00635EF0"/>
    <w:rsid w:val="00646E75"/>
    <w:rsid w:val="00663587"/>
    <w:rsid w:val="00680B54"/>
    <w:rsid w:val="00690B0A"/>
    <w:rsid w:val="006B41B4"/>
    <w:rsid w:val="006D409C"/>
    <w:rsid w:val="006E3B22"/>
    <w:rsid w:val="007161B3"/>
    <w:rsid w:val="00776643"/>
    <w:rsid w:val="00796655"/>
    <w:rsid w:val="00797579"/>
    <w:rsid w:val="007D0F5B"/>
    <w:rsid w:val="00861F5F"/>
    <w:rsid w:val="00862972"/>
    <w:rsid w:val="00882E29"/>
    <w:rsid w:val="008F290E"/>
    <w:rsid w:val="00942045"/>
    <w:rsid w:val="00964B9F"/>
    <w:rsid w:val="009F215D"/>
    <w:rsid w:val="00A73BCA"/>
    <w:rsid w:val="00A75FCE"/>
    <w:rsid w:val="00AC5509"/>
    <w:rsid w:val="00AF4EA4"/>
    <w:rsid w:val="00B0669D"/>
    <w:rsid w:val="00B90CEF"/>
    <w:rsid w:val="00B95D4D"/>
    <w:rsid w:val="00BB464E"/>
    <w:rsid w:val="00C51CF5"/>
    <w:rsid w:val="00C93D20"/>
    <w:rsid w:val="00CA407F"/>
    <w:rsid w:val="00D00A30"/>
    <w:rsid w:val="00D8438A"/>
    <w:rsid w:val="00DB6330"/>
    <w:rsid w:val="00DC71AE"/>
    <w:rsid w:val="00DD563D"/>
    <w:rsid w:val="00E55D74"/>
    <w:rsid w:val="00E67A6E"/>
    <w:rsid w:val="00E774C3"/>
    <w:rsid w:val="00E8541C"/>
    <w:rsid w:val="00F3200A"/>
    <w:rsid w:val="00F56513"/>
    <w:rsid w:val="00F72DC6"/>
    <w:rsid w:val="00F77331"/>
    <w:rsid w:val="00FB74C7"/>
    <w:rsid w:val="00FC5CD1"/>
    <w:rsid w:val="00FD27BC"/>
    <w:rsid w:val="03ECC40A"/>
    <w:rsid w:val="09762EBA"/>
    <w:rsid w:val="0D765A21"/>
    <w:rsid w:val="0F4706C2"/>
    <w:rsid w:val="107B7DFD"/>
    <w:rsid w:val="162C0E0A"/>
    <w:rsid w:val="1B8E47FE"/>
    <w:rsid w:val="1EC9ADF4"/>
    <w:rsid w:val="1F497AB5"/>
    <w:rsid w:val="224E32AA"/>
    <w:rsid w:val="22AA1EB7"/>
    <w:rsid w:val="29A790BF"/>
    <w:rsid w:val="29BA31B5"/>
    <w:rsid w:val="2B8DCDB1"/>
    <w:rsid w:val="32AD981E"/>
    <w:rsid w:val="336E6053"/>
    <w:rsid w:val="3528CA6C"/>
    <w:rsid w:val="35691D05"/>
    <w:rsid w:val="35A1628D"/>
    <w:rsid w:val="3B6B860B"/>
    <w:rsid w:val="3EF8A2EB"/>
    <w:rsid w:val="407F56BC"/>
    <w:rsid w:val="4179CF55"/>
    <w:rsid w:val="43B6BD83"/>
    <w:rsid w:val="45AC529D"/>
    <w:rsid w:val="46584252"/>
    <w:rsid w:val="490E2E5D"/>
    <w:rsid w:val="4CB0D0D5"/>
    <w:rsid w:val="4CB3104F"/>
    <w:rsid w:val="4E3F6093"/>
    <w:rsid w:val="50AAEE7A"/>
    <w:rsid w:val="5313BD10"/>
    <w:rsid w:val="57B891C9"/>
    <w:rsid w:val="57C7C6A1"/>
    <w:rsid w:val="5DCE7ACB"/>
    <w:rsid w:val="6241EA84"/>
    <w:rsid w:val="65576EA2"/>
    <w:rsid w:val="65BA654E"/>
    <w:rsid w:val="68587E6C"/>
    <w:rsid w:val="68AA779E"/>
    <w:rsid w:val="68AC2C49"/>
    <w:rsid w:val="6937FC51"/>
    <w:rsid w:val="69761409"/>
    <w:rsid w:val="6C612EB6"/>
    <w:rsid w:val="6F4D1FBA"/>
    <w:rsid w:val="6FE5F98E"/>
    <w:rsid w:val="75237D31"/>
    <w:rsid w:val="75D1D54B"/>
    <w:rsid w:val="7982E595"/>
    <w:rsid w:val="7C29E7DF"/>
    <w:rsid w:val="7F069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5BD18"/>
  <w14:defaultImageDpi w14:val="330"/>
  <w15:chartTrackingRefBased/>
  <w15:docId w15:val="{49930C3A-AC95-457E-9A14-C2817042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86"/>
    <w:pPr>
      <w:ind w:right="360"/>
    </w:pPr>
    <w:rPr>
      <w:sz w:val="22"/>
    </w:rPr>
  </w:style>
  <w:style w:type="paragraph" w:styleId="Heading1">
    <w:name w:val="heading 1"/>
    <w:basedOn w:val="Normal"/>
    <w:next w:val="Normal"/>
    <w:link w:val="Heading1Char"/>
    <w:uiPriority w:val="9"/>
    <w:qFormat/>
    <w:rsid w:val="00AC5509"/>
    <w:pPr>
      <w:keepNext/>
      <w:keepLines/>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443E2D"/>
    <w:pPr>
      <w:keepNext/>
      <w:keepLines/>
      <w:pBdr>
        <w:bottom w:val="single" w:sz="8" w:space="1" w:color="99CB38" w:themeColor="accent1"/>
      </w:pBdr>
      <w:spacing w:before="20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semiHidden/>
    <w:qFormat/>
    <w:rsid w:val="00C51CF5"/>
    <w:pPr>
      <w:keepNext/>
      <w:keepLines/>
      <w:spacing w:before="40"/>
      <w:outlineLvl w:val="2"/>
    </w:pPr>
    <w:rPr>
      <w:rFonts w:asciiTheme="majorHAnsi" w:eastAsiaTheme="majorEastAsia" w:hAnsiTheme="majorHAnsi" w:cstheme="majorBidi"/>
      <w:color w:val="4C661A"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E2D"/>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443E2D"/>
    <w:pPr>
      <w:spacing w:after="30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443E2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C51CF5"/>
    <w:pPr>
      <w:tabs>
        <w:tab w:val="center" w:pos="4680"/>
        <w:tab w:val="right" w:pos="9360"/>
      </w:tabs>
    </w:pPr>
  </w:style>
  <w:style w:type="character" w:customStyle="1" w:styleId="HeaderChar">
    <w:name w:val="Header Char"/>
    <w:basedOn w:val="DefaultParagraphFont"/>
    <w:link w:val="Header"/>
    <w:uiPriority w:val="99"/>
    <w:semiHidden/>
    <w:rsid w:val="00153B84"/>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semiHidden/>
    <w:rsid w:val="00572086"/>
    <w:rPr>
      <w:rFonts w:asciiTheme="majorHAnsi" w:eastAsiaTheme="majorEastAsia" w:hAnsiTheme="majorHAnsi" w:cstheme="majorBidi"/>
      <w:color w:val="4C661A" w:themeColor="accent1" w:themeShade="7F"/>
      <w:sz w:val="22"/>
    </w:rPr>
  </w:style>
  <w:style w:type="paragraph" w:styleId="Date">
    <w:name w:val="Date"/>
    <w:basedOn w:val="Normal"/>
    <w:next w:val="Normal"/>
    <w:link w:val="DateChar"/>
    <w:uiPriority w:val="99"/>
    <w:rsid w:val="00C51CF5"/>
    <w:rPr>
      <w:sz w:val="18"/>
      <w:szCs w:val="22"/>
    </w:rPr>
  </w:style>
  <w:style w:type="character" w:customStyle="1" w:styleId="DateChar">
    <w:name w:val="Date Char"/>
    <w:basedOn w:val="DefaultParagraphFont"/>
    <w:link w:val="Date"/>
    <w:uiPriority w:val="99"/>
    <w:rsid w:val="00C51CF5"/>
    <w:rPr>
      <w:sz w:val="18"/>
      <w:szCs w:val="22"/>
    </w:rPr>
  </w:style>
  <w:style w:type="character" w:styleId="Hyperlink">
    <w:name w:val="Hyperlink"/>
    <w:basedOn w:val="DefaultParagraphFont"/>
    <w:uiPriority w:val="99"/>
    <w:unhideWhenUsed/>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qFormat/>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rsid w:val="00443E2D"/>
    <w:rPr>
      <w:spacing w:val="19"/>
      <w:w w:val="86"/>
      <w:sz w:val="32"/>
      <w:szCs w:val="28"/>
      <w:fitText w:val="2160" w:id="1744560130"/>
    </w:rPr>
  </w:style>
  <w:style w:type="character" w:customStyle="1" w:styleId="Heading1Char">
    <w:name w:val="Heading 1 Char"/>
    <w:basedOn w:val="DefaultParagraphFont"/>
    <w:link w:val="Heading1"/>
    <w:uiPriority w:val="9"/>
    <w:rsid w:val="00AC5509"/>
    <w:rPr>
      <w:rFonts w:asciiTheme="majorHAnsi" w:eastAsiaTheme="majorEastAsia" w:hAnsiTheme="majorHAnsi" w:cstheme="majorBidi"/>
      <w:caps/>
      <w:color w:val="FFFFFF" w:themeColor="background1"/>
      <w:sz w:val="48"/>
      <w:szCs w:val="32"/>
    </w:rPr>
  </w:style>
  <w:style w:type="character" w:customStyle="1" w:styleId="UnresolvedMention1">
    <w:name w:val="Unresolved Mention1"/>
    <w:basedOn w:val="DefaultParagraphFont"/>
    <w:uiPriority w:val="99"/>
    <w:semiHidden/>
    <w:rsid w:val="005D47DE"/>
    <w:rPr>
      <w:color w:val="808080"/>
      <w:shd w:val="clear" w:color="auto" w:fill="E6E6E6"/>
    </w:rPr>
  </w:style>
  <w:style w:type="paragraph" w:customStyle="1" w:styleId="ProfileText">
    <w:name w:val="Profile Text"/>
    <w:basedOn w:val="Normal"/>
    <w:qFormat/>
    <w:rsid w:val="00443E2D"/>
  </w:style>
  <w:style w:type="paragraph" w:customStyle="1" w:styleId="ContactDetails">
    <w:name w:val="Contact Details"/>
    <w:basedOn w:val="Normal"/>
    <w:qFormat/>
    <w:rsid w:val="00443E2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7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ki\AppData\Roaming\Microsoft\Templates\Cubist%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53FD4A0F14839A3B491A9B8801399"/>
        <w:category>
          <w:name w:val="General"/>
          <w:gallery w:val="placeholder"/>
        </w:category>
        <w:types>
          <w:type w:val="bbPlcHdr"/>
        </w:types>
        <w:behaviors>
          <w:behavior w:val="content"/>
        </w:behaviors>
        <w:guid w:val="{3747A7E2-62F4-41AD-A83D-5FDDBD5146C4}"/>
      </w:docPartPr>
      <w:docPartBody>
        <w:p w:rsidR="00000000" w:rsidRDefault="009B0FDF" w:rsidP="009B0FDF">
          <w:pPr>
            <w:pStyle w:val="39053FD4A0F14839A3B491A9B8801399"/>
          </w:pPr>
          <w:r w:rsidRPr="006B41B4">
            <w:rPr>
              <w:rStyle w:val="Heading2Char"/>
            </w:rPr>
            <w:t>CONTACT</w:t>
          </w:r>
        </w:p>
      </w:docPartBody>
    </w:docPart>
    <w:docPart>
      <w:docPartPr>
        <w:name w:val="3970B7B0EEF14D089FA5D3FDFB19C122"/>
        <w:category>
          <w:name w:val="General"/>
          <w:gallery w:val="placeholder"/>
        </w:category>
        <w:types>
          <w:type w:val="bbPlcHdr"/>
        </w:types>
        <w:behaviors>
          <w:behavior w:val="content"/>
        </w:behaviors>
        <w:guid w:val="{F9E1CB52-75F7-466B-9CFC-4F8656026036}"/>
      </w:docPartPr>
      <w:docPartBody>
        <w:p w:rsidR="00000000" w:rsidRDefault="009B0FDF" w:rsidP="009B0FDF">
          <w:pPr>
            <w:pStyle w:val="3970B7B0EEF14D089FA5D3FDFB19C122"/>
          </w:pPr>
          <w:r w:rsidRPr="006B41B4">
            <w:t>WEBSITE:</w:t>
          </w:r>
        </w:p>
      </w:docPartBody>
    </w:docPart>
    <w:docPart>
      <w:docPartPr>
        <w:name w:val="6198D69B71754D7DA5AAF52B441164D6"/>
        <w:category>
          <w:name w:val="General"/>
          <w:gallery w:val="placeholder"/>
        </w:category>
        <w:types>
          <w:type w:val="bbPlcHdr"/>
        </w:types>
        <w:behaviors>
          <w:behavior w:val="content"/>
        </w:behaviors>
        <w:guid w:val="{3FB96C38-D1B7-4F74-9AFD-84367241BA5A}"/>
      </w:docPartPr>
      <w:docPartBody>
        <w:p w:rsidR="00000000" w:rsidRDefault="009B0FDF" w:rsidP="009B0FDF">
          <w:pPr>
            <w:pStyle w:val="6198D69B71754D7DA5AAF52B441164D6"/>
          </w:pPr>
          <w:r w:rsidRPr="00267B4B">
            <w:rPr>
              <w:lang w:val="fr-FR"/>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DF"/>
    <w:rsid w:val="00622C2B"/>
    <w:rsid w:val="009B0FDF"/>
    <w:rsid w:val="00DD5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9B0FDF"/>
    <w:pPr>
      <w:keepNext/>
      <w:keepLines/>
      <w:pBdr>
        <w:bottom w:val="single" w:sz="8" w:space="1" w:color="156082" w:themeColor="accent1"/>
      </w:pBdr>
      <w:spacing w:before="200" w:after="0" w:line="276" w:lineRule="auto"/>
      <w:ind w:right="360"/>
      <w:outlineLvl w:val="1"/>
    </w:pPr>
    <w:rPr>
      <w:rFonts w:asciiTheme="majorHAnsi" w:eastAsiaTheme="majorEastAsia" w:hAnsiTheme="majorHAnsi" w:cstheme="majorBidi"/>
      <w:b/>
      <w:bCs/>
      <w:caps/>
      <w:kern w:val="0"/>
      <w:sz w:val="26"/>
      <w:szCs w:val="26"/>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BA54799F0745B9937CAB291AB1E911">
    <w:name w:val="FABA54799F0745B9937CAB291AB1E911"/>
  </w:style>
  <w:style w:type="paragraph" w:customStyle="1" w:styleId="E31C7797D6464DD7910741B7B995014F">
    <w:name w:val="E31C7797D6464DD7910741B7B995014F"/>
  </w:style>
  <w:style w:type="paragraph" w:customStyle="1" w:styleId="DBA48D0B6D8043F39F5798C5EC9E41C9">
    <w:name w:val="DBA48D0B6D8043F39F5798C5EC9E41C9"/>
  </w:style>
  <w:style w:type="paragraph" w:customStyle="1" w:styleId="CAF62FC597344A9985BBA0E173BAFC6F">
    <w:name w:val="CAF62FC597344A9985BBA0E173BAFC6F"/>
  </w:style>
  <w:style w:type="paragraph" w:customStyle="1" w:styleId="91FEB6657EE046598E223E779F936BA4">
    <w:name w:val="91FEB6657EE046598E223E779F936BA4"/>
  </w:style>
  <w:style w:type="paragraph" w:customStyle="1" w:styleId="74ED700DE3CA4915BF2655CF450CF7FA">
    <w:name w:val="74ED700DE3CA4915BF2655CF450CF7FA"/>
  </w:style>
  <w:style w:type="paragraph" w:customStyle="1" w:styleId="49D9300C9BDC4F7BBEC3CC61CC1527B1">
    <w:name w:val="49D9300C9BDC4F7BBEC3CC61CC1527B1"/>
  </w:style>
  <w:style w:type="paragraph" w:customStyle="1" w:styleId="069E2569406D45B3924EFCDD5A78D03A">
    <w:name w:val="069E2569406D45B3924EFCDD5A78D03A"/>
  </w:style>
  <w:style w:type="paragraph" w:customStyle="1" w:styleId="0966E8C0BBD34707BC540A408E041D00">
    <w:name w:val="0966E8C0BBD34707BC540A408E041D00"/>
  </w:style>
  <w:style w:type="paragraph" w:customStyle="1" w:styleId="6212CF9035414D4D85BC5DAC8C8B755F">
    <w:name w:val="6212CF9035414D4D85BC5DAC8C8B755F"/>
  </w:style>
  <w:style w:type="paragraph" w:customStyle="1" w:styleId="7E8F5EABCFDD4F7DA643C387E811217D">
    <w:name w:val="7E8F5EABCFDD4F7DA643C387E811217D"/>
  </w:style>
  <w:style w:type="character" w:customStyle="1" w:styleId="Heading2Char">
    <w:name w:val="Heading 2 Char"/>
    <w:basedOn w:val="DefaultParagraphFont"/>
    <w:link w:val="Heading2"/>
    <w:uiPriority w:val="9"/>
    <w:rsid w:val="009B0FDF"/>
    <w:rPr>
      <w:rFonts w:asciiTheme="majorHAnsi" w:eastAsiaTheme="majorEastAsia" w:hAnsiTheme="majorHAnsi" w:cstheme="majorBidi"/>
      <w:b/>
      <w:bCs/>
      <w:caps/>
      <w:kern w:val="0"/>
      <w:sz w:val="26"/>
      <w:szCs w:val="26"/>
      <w:lang w:val="en-US" w:eastAsia="ja-JP"/>
      <w14:ligatures w14:val="none"/>
    </w:rPr>
  </w:style>
  <w:style w:type="paragraph" w:customStyle="1" w:styleId="34F1DA1C956C43D881B255FF108CD858">
    <w:name w:val="34F1DA1C956C43D881B255FF108CD858"/>
  </w:style>
  <w:style w:type="paragraph" w:customStyle="1" w:styleId="54963FED0CB942A2866D8FC426F9F8E4">
    <w:name w:val="54963FED0CB942A2866D8FC426F9F8E4"/>
  </w:style>
  <w:style w:type="paragraph" w:customStyle="1" w:styleId="6616F254FF0E4D76A756D140EED08A4E">
    <w:name w:val="6616F254FF0E4D76A756D140EED08A4E"/>
  </w:style>
  <w:style w:type="paragraph" w:customStyle="1" w:styleId="7988E48904F645B2AC73BDC7A77F167D">
    <w:name w:val="7988E48904F645B2AC73BDC7A77F167D"/>
  </w:style>
  <w:style w:type="paragraph" w:customStyle="1" w:styleId="23347474CAEC46A0BB371E2666BD6F5D">
    <w:name w:val="23347474CAEC46A0BB371E2666BD6F5D"/>
  </w:style>
  <w:style w:type="paragraph" w:customStyle="1" w:styleId="5838FC743775406FA493144321FDD260">
    <w:name w:val="5838FC743775406FA493144321FDD260"/>
  </w:style>
  <w:style w:type="character" w:styleId="Hyperlink">
    <w:name w:val="Hyperlink"/>
    <w:basedOn w:val="DefaultParagraphFont"/>
    <w:uiPriority w:val="99"/>
    <w:unhideWhenUsed/>
    <w:rPr>
      <w:color w:val="80340D" w:themeColor="accent2" w:themeShade="80"/>
      <w:u w:val="single"/>
    </w:rPr>
  </w:style>
  <w:style w:type="paragraph" w:customStyle="1" w:styleId="9A976BFE67074FD9AFB7C173B43C224E">
    <w:name w:val="9A976BFE67074FD9AFB7C173B43C224E"/>
  </w:style>
  <w:style w:type="paragraph" w:customStyle="1" w:styleId="92059E79E3664435B349F7A52BF3620D">
    <w:name w:val="92059E79E3664435B349F7A52BF3620D"/>
  </w:style>
  <w:style w:type="paragraph" w:customStyle="1" w:styleId="41A28D72301B49F19CE704E599BEA03A">
    <w:name w:val="41A28D72301B49F19CE704E599BEA03A"/>
  </w:style>
  <w:style w:type="paragraph" w:customStyle="1" w:styleId="3DAECF9961644C20A6503A4AE81F825D">
    <w:name w:val="3DAECF9961644C20A6503A4AE81F825D"/>
  </w:style>
  <w:style w:type="paragraph" w:customStyle="1" w:styleId="0AEFD00C99BF40C780805C1BB355D566">
    <w:name w:val="0AEFD00C99BF40C780805C1BB355D566"/>
  </w:style>
  <w:style w:type="paragraph" w:customStyle="1" w:styleId="4444500C98EC4A42B60BE86A885008B6">
    <w:name w:val="4444500C98EC4A42B60BE86A885008B6"/>
  </w:style>
  <w:style w:type="paragraph" w:customStyle="1" w:styleId="6E599738F5914E7896417C9EDC56B4BC">
    <w:name w:val="6E599738F5914E7896417C9EDC56B4BC"/>
  </w:style>
  <w:style w:type="paragraph" w:customStyle="1" w:styleId="6C3312DFDA594428ACC78647563889C9">
    <w:name w:val="6C3312DFDA594428ACC78647563889C9"/>
  </w:style>
  <w:style w:type="paragraph" w:customStyle="1" w:styleId="E80399D974444F758D4AD2CF79ED6A9C">
    <w:name w:val="E80399D974444F758D4AD2CF79ED6A9C"/>
  </w:style>
  <w:style w:type="paragraph" w:customStyle="1" w:styleId="F87F750C9E25412996DFF99BCC28CDB1">
    <w:name w:val="F87F750C9E25412996DFF99BCC28CDB1"/>
  </w:style>
  <w:style w:type="paragraph" w:customStyle="1" w:styleId="78B673730E3B4DD19C15C97279D3CB83">
    <w:name w:val="78B673730E3B4DD19C15C97279D3CB83"/>
  </w:style>
  <w:style w:type="paragraph" w:customStyle="1" w:styleId="233E7E0C1AF74875B6D0D5D5155423C3">
    <w:name w:val="233E7E0C1AF74875B6D0D5D5155423C3"/>
  </w:style>
  <w:style w:type="paragraph" w:customStyle="1" w:styleId="70B3ED650966410388B3B4CFDCCD8603">
    <w:name w:val="70B3ED650966410388B3B4CFDCCD8603"/>
    <w:rsid w:val="009B0FDF"/>
  </w:style>
  <w:style w:type="paragraph" w:customStyle="1" w:styleId="350BEB2E681C45868B8BC74D72669C0C">
    <w:name w:val="350BEB2E681C45868B8BC74D72669C0C"/>
    <w:rsid w:val="009B0FDF"/>
  </w:style>
  <w:style w:type="paragraph" w:customStyle="1" w:styleId="ECD499B4E71E4960925D1F995BC00FAC">
    <w:name w:val="ECD499B4E71E4960925D1F995BC00FAC"/>
    <w:rsid w:val="009B0FDF"/>
  </w:style>
  <w:style w:type="paragraph" w:customStyle="1" w:styleId="39053FD4A0F14839A3B491A9B8801399">
    <w:name w:val="39053FD4A0F14839A3B491A9B8801399"/>
    <w:rsid w:val="009B0FDF"/>
  </w:style>
  <w:style w:type="paragraph" w:customStyle="1" w:styleId="3970B7B0EEF14D089FA5D3FDFB19C122">
    <w:name w:val="3970B7B0EEF14D089FA5D3FDFB19C122"/>
    <w:rsid w:val="009B0FDF"/>
  </w:style>
  <w:style w:type="paragraph" w:customStyle="1" w:styleId="6198D69B71754D7DA5AAF52B441164D6">
    <w:name w:val="6198D69B71754D7DA5AAF52B441164D6"/>
    <w:rsid w:val="009B0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CB769-24DF-4C8E-B73C-3610BB00B92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ADC8523B-DE6D-4008-9188-315A18022F8F}">
  <ds:schemaRefs>
    <ds:schemaRef ds:uri="http://schemas.microsoft.com/sharepoint/v3/contenttype/forms"/>
  </ds:schemaRefs>
</ds:datastoreItem>
</file>

<file path=customXml/itemProps3.xml><?xml version="1.0" encoding="utf-8"?>
<ds:datastoreItem xmlns:ds="http://schemas.openxmlformats.org/officeDocument/2006/customXml" ds:itemID="{3A7E8FA5-BA72-499C-A198-7B480DF17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Cubist resume</Template>
  <TotalTime>21</TotalTime>
  <Pages>1</Pages>
  <Words>289</Words>
  <Characters>1461</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Wilkins</dc:creator>
  <cp:keywords/>
  <dc:description/>
  <cp:lastModifiedBy>Megan Wilkins</cp:lastModifiedBy>
  <cp:revision>3</cp:revision>
  <dcterms:created xsi:type="dcterms:W3CDTF">2026-03-08T20:38:00Z</dcterms:created>
  <dcterms:modified xsi:type="dcterms:W3CDTF">2026-03-08T21:00:00Z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